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45D" w14:textId="2FD390CE" w:rsidR="00DA17D5" w:rsidRPr="00DA17D5" w:rsidRDefault="00DA17D5" w:rsidP="00DA17D5">
      <w:pPr>
        <w:shd w:val="clear" w:color="auto" w:fill="FFFFFF"/>
        <w:spacing w:before="240" w:after="105" w:line="240" w:lineRule="auto"/>
        <w:outlineLvl w:val="1"/>
        <w:rPr>
          <w:rFonts w:ascii="Raleway" w:eastAsia="Times New Roman" w:hAnsi="Raleway" w:cs="Times New Roman"/>
          <w:color w:val="222222"/>
          <w:kern w:val="0"/>
          <w:sz w:val="33"/>
          <w:szCs w:val="33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33"/>
          <w:szCs w:val="33"/>
          <w:lang w:eastAsia="ru-RU"/>
          <w14:ligatures w14:val="none"/>
        </w:rPr>
        <w:t>«Горшочек каши»</w:t>
      </w:r>
      <w:r>
        <w:rPr>
          <w:rFonts w:ascii="Raleway" w:eastAsia="Times New Roman" w:hAnsi="Raleway" w:cs="Times New Roman"/>
          <w:color w:val="222222"/>
          <w:kern w:val="0"/>
          <w:sz w:val="33"/>
          <w:szCs w:val="33"/>
          <w:lang w:eastAsia="ru-RU"/>
          <w14:ligatures w14:val="none"/>
        </w:rPr>
        <w:t>. Братья Гримм.</w:t>
      </w:r>
    </w:p>
    <w:p w14:paraId="591A59EB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Жила-была одна девочка. Пошла девочка в лес за ягодами и встретила там старушку.</w:t>
      </w:r>
    </w:p>
    <w:p w14:paraId="62F866CF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Здравствуй, девочка, — сказала ей старушка. — Дай мне ягод, пожалуйста.</w:t>
      </w:r>
    </w:p>
    <w:p w14:paraId="6E8CF640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На, бабушка, — говорит девочка.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</w:r>
      <w:r w:rsidRPr="00DA17D5">
        <w:rPr>
          <w:rFonts w:ascii="Raleway" w:eastAsia="Times New Roman" w:hAnsi="Raleway" w:cs="Times New Roman"/>
          <w:noProof/>
          <w:color w:val="222222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73A21551" wp14:editId="2E5FED78">
            <wp:extent cx="1400175" cy="1828190"/>
            <wp:effectExtent l="0" t="0" r="0" b="635"/>
            <wp:docPr id="1" name="Рисунок 6" descr="Горшочек каши братья Гри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шочек каши братья Грим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04" cy="183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FA66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Поела старушка ягод и сказала:</w:t>
      </w:r>
    </w:p>
    <w:p w14:paraId="7864790F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Ты мне ягод дала, а я тебе тоже что-то подарю. Вот тебе горшочек. Стоит тебе только сказать:</w:t>
      </w:r>
    </w:p>
    <w:p w14:paraId="41853148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«Раз, два, три,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  <w:t>Горшочек, вари!»</w:t>
      </w:r>
    </w:p>
    <w:p w14:paraId="2DC06250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и он начнет варить вкусную, сладкую кашу.</w:t>
      </w:r>
    </w:p>
    <w:p w14:paraId="488851A8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А скажешь ему:</w:t>
      </w:r>
    </w:p>
    <w:p w14:paraId="30B17585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«Раз, два, три,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  <w:t>Больше не вари!»</w:t>
      </w:r>
    </w:p>
    <w:p w14:paraId="22F640D7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и он перестанет варить.</w:t>
      </w:r>
    </w:p>
    <w:p w14:paraId="5C22438F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Спасибо, бабушка, — сказала девочка, взяла горшочек и пошла домой, к матери.</w:t>
      </w:r>
    </w:p>
    <w:p w14:paraId="29869B6B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Обрадовалась мать этому горшку. Да и как не радоваться? Без труда и хлопот всегда на обед вкусная, сладкая каша готова.</w:t>
      </w:r>
    </w:p>
    <w:p w14:paraId="2C0522E0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Вот однажды ушла девочка куда-то из дому, а мать поставила горшочек перед собой и говорит:</w:t>
      </w:r>
    </w:p>
    <w:p w14:paraId="5C17BE65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«Раз, два, три,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  <w:t>Горшочек, вари!»</w:t>
      </w:r>
    </w:p>
    <w:p w14:paraId="15F00C6D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Он и начал варить. Много каши наварил. Мать поела, сыта стала. А горшочек все варит и варит кашу. Как его остановить? Нужно было сказать:</w:t>
      </w:r>
    </w:p>
    <w:p w14:paraId="35195C02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«Раз, два, три,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  <w:t>Больше не вари!»</w:t>
      </w:r>
    </w:p>
    <w:p w14:paraId="28EB8B39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— да мать забыла эти слова, а девочки дома не было. Горшочек варит и варит. Уже вся комната полна каши, уж и в прихожей каша, и на крыльце каша, и на улице каша, а он все варит и варит.</w:t>
      </w:r>
    </w:p>
    <w:p w14:paraId="0394ACA4" w14:textId="77777777" w:rsidR="00DA17D5" w:rsidRPr="00DA17D5" w:rsidRDefault="00DA17D5" w:rsidP="00DA1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7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9EC5CEF" wp14:editId="0118C591">
            <wp:extent cx="1343025" cy="1382861"/>
            <wp:effectExtent l="0" t="0" r="0" b="8255"/>
            <wp:docPr id="3" name="Рисунок 4" descr="горшочек наварил много 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шочек наварил много ка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9" cy="139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BBC8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lastRenderedPageBreak/>
        <w:t>Испугалась мать, побежала за девочкой, да не перебраться ей через дорогу — горячая каша рекой течет.</w:t>
      </w:r>
    </w:p>
    <w:p w14:paraId="65C3EE4D" w14:textId="77777777" w:rsidR="00DA17D5" w:rsidRPr="00DA17D5" w:rsidRDefault="00DA17D5" w:rsidP="00DA1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7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E9122FB" wp14:editId="2AB1C67F">
            <wp:extent cx="1212999" cy="1561907"/>
            <wp:effectExtent l="0" t="0" r="6350" b="635"/>
            <wp:docPr id="4" name="Рисунок 3" descr="Горшочек 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шочек ка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81" cy="15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E98C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Хорошо, что девочка недалеко от дома была. Увидала она, что на улице делается, и бегом побежала домой. Кое-как взобралась на крылечко, открыла дверь и крикнула:</w:t>
      </w:r>
    </w:p>
    <w:p w14:paraId="33A17714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«Раз, два, три,</w:t>
      </w: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br/>
        <w:t>Больше не вари!»</w:t>
      </w:r>
    </w:p>
    <w:p w14:paraId="5461FE3A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И перестал горшочек варить кашу.</w:t>
      </w:r>
    </w:p>
    <w:p w14:paraId="4E62C73E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А наварил он ее столько, что тот, кому приходилось из деревни в город ехать, должен был себе в каше дорогу проедать.</w:t>
      </w:r>
    </w:p>
    <w:p w14:paraId="3E827D00" w14:textId="77777777" w:rsidR="00DA17D5" w:rsidRPr="00DA17D5" w:rsidRDefault="00DA17D5" w:rsidP="00DA17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7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CE712B1" wp14:editId="31E148C7">
            <wp:extent cx="1125220" cy="1485290"/>
            <wp:effectExtent l="0" t="0" r="0" b="635"/>
            <wp:docPr id="5" name="Рисунок 2" descr="весь город в ка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ь город в каш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92" cy="14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3CEC" w14:textId="77777777" w:rsidR="00DA17D5" w:rsidRPr="00DA17D5" w:rsidRDefault="00DA17D5" w:rsidP="00DA17D5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DA17D5">
        <w:rPr>
          <w:rFonts w:ascii="Raleway" w:eastAsia="Times New Roman" w:hAnsi="Raleway" w:cs="Times New Roman"/>
          <w:color w:val="222222"/>
          <w:kern w:val="0"/>
          <w:sz w:val="26"/>
          <w:szCs w:val="26"/>
          <w:lang w:eastAsia="ru-RU"/>
          <w14:ligatures w14:val="none"/>
        </w:rPr>
        <w:t>Только никто не жаловался. Уж очень вкусная и сладкая была каша.</w:t>
      </w:r>
    </w:p>
    <w:p w14:paraId="32636A61" w14:textId="03E7EDFF" w:rsidR="00562195" w:rsidRDefault="00DA17D5" w:rsidP="00DA17D5">
      <w:r w:rsidRPr="00DA17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55D7B05" wp14:editId="070DA78C">
            <wp:extent cx="1122303" cy="1142896"/>
            <wp:effectExtent l="0" t="0" r="1905" b="635"/>
            <wp:docPr id="6" name="Рисунок 1" descr="Горшочек 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ршочек ка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74" cy="11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2D4" w:rsidSect="00562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E2"/>
    <w:rsid w:val="00017DD4"/>
    <w:rsid w:val="00067F52"/>
    <w:rsid w:val="00562195"/>
    <w:rsid w:val="00D40F97"/>
    <w:rsid w:val="00DA17D5"/>
    <w:rsid w:val="00E738BB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84A5"/>
  <w15:chartTrackingRefBased/>
  <w15:docId w15:val="{A59FBC5D-B7B7-4963-8B2E-0A87A75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4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0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8625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27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43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11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596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238295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86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76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02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0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84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1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0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5486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6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Ефременко</dc:creator>
  <cp:keywords/>
  <dc:description/>
  <cp:lastModifiedBy>Елена Ефременко</cp:lastModifiedBy>
  <cp:revision>4</cp:revision>
  <dcterms:created xsi:type="dcterms:W3CDTF">2023-12-03T04:13:00Z</dcterms:created>
  <dcterms:modified xsi:type="dcterms:W3CDTF">2023-12-03T04:15:00Z</dcterms:modified>
</cp:coreProperties>
</file>